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1952"/>
        <w:gridCol w:w="1952"/>
        <w:gridCol w:w="1960"/>
        <w:gridCol w:w="3558"/>
        <w:gridCol w:w="1929"/>
        <w:gridCol w:w="1775"/>
      </w:tblGrid>
      <w:tr w:rsidR="009D0C69" w:rsidRPr="00E449CD" w:rsidTr="007601FD">
        <w:trPr>
          <w:jc w:val="center"/>
        </w:trPr>
        <w:tc>
          <w:tcPr>
            <w:tcW w:w="0" w:type="auto"/>
            <w:gridSpan w:val="7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891B99">
              <w:rPr>
                <w:rFonts w:ascii="Trebuchet MS" w:hAnsi="Trebuchet MS"/>
                <w:b/>
                <w:sz w:val="18"/>
                <w:szCs w:val="18"/>
              </w:rPr>
              <w:t>COMPLEMENTARIETATEA MASURILOR</w:t>
            </w:r>
          </w:p>
        </w:tc>
      </w:tr>
      <w:tr w:rsidR="00C4088F" w:rsidRPr="00E449CD" w:rsidTr="007601FD">
        <w:trPr>
          <w:jc w:val="center"/>
        </w:trPr>
        <w:tc>
          <w:tcPr>
            <w:tcW w:w="0" w:type="auto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Masura</w:t>
            </w:r>
          </w:p>
        </w:tc>
        <w:tc>
          <w:tcPr>
            <w:tcW w:w="0" w:type="auto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M1</w:t>
            </w:r>
          </w:p>
        </w:tc>
        <w:tc>
          <w:tcPr>
            <w:tcW w:w="0" w:type="auto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M2</w:t>
            </w:r>
          </w:p>
        </w:tc>
        <w:tc>
          <w:tcPr>
            <w:tcW w:w="0" w:type="auto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M3</w:t>
            </w:r>
          </w:p>
        </w:tc>
        <w:tc>
          <w:tcPr>
            <w:tcW w:w="0" w:type="auto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M4</w:t>
            </w:r>
          </w:p>
        </w:tc>
        <w:tc>
          <w:tcPr>
            <w:tcW w:w="0" w:type="auto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M5</w:t>
            </w:r>
          </w:p>
        </w:tc>
        <w:tc>
          <w:tcPr>
            <w:tcW w:w="0" w:type="auto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M6</w:t>
            </w:r>
          </w:p>
        </w:tc>
      </w:tr>
      <w:tr w:rsidR="00C4088F" w:rsidRPr="00E449CD" w:rsidTr="007601FD">
        <w:trPr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PO CU 5.2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C4088F" w:rsidRPr="00E449CD" w:rsidTr="007601FD">
        <w:trPr>
          <w:trHeight w:val="1299"/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B.d.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B933A5">
            <w:pPr>
              <w:jc w:val="center"/>
              <w:rPr>
                <w:rFonts w:ascii="Trebuchet MS" w:eastAsia="Calibri" w:hAnsi="Trebuchet MS" w:cs="Times New Roman"/>
                <w:sz w:val="18"/>
                <w:szCs w:val="18"/>
              </w:rPr>
            </w:pPr>
            <w:r w:rsidRPr="00E449CD">
              <w:rPr>
                <w:rFonts w:ascii="Trebuchet MS" w:eastAsia="Calibri" w:hAnsi="Trebuchet MS" w:cs="Times New Roman"/>
                <w:sz w:val="18"/>
                <w:szCs w:val="18"/>
              </w:rPr>
              <w:t>-Autoritățile locale cu responsabilități în domeniu, în parteneriat cu actorii sociali relevanți</w:t>
            </w:r>
          </w:p>
          <w:p w:rsidR="00D752AF" w:rsidRPr="00E449CD" w:rsidRDefault="00D752AF" w:rsidP="00B933A5">
            <w:pPr>
              <w:jc w:val="center"/>
              <w:rPr>
                <w:rFonts w:ascii="Trebuchet MS" w:eastAsia="Calibri" w:hAnsi="Trebuchet MS" w:cs="Times New Roman"/>
                <w:sz w:val="18"/>
                <w:szCs w:val="18"/>
              </w:rPr>
            </w:pPr>
            <w:r w:rsidRPr="00E449CD">
              <w:rPr>
                <w:rFonts w:ascii="Trebuchet MS" w:eastAsia="Calibri" w:hAnsi="Trebuchet MS" w:cs="Times New Roman"/>
                <w:sz w:val="18"/>
                <w:szCs w:val="18"/>
              </w:rPr>
              <w:t>-Furnizori de servicii sociale în condițiile legii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088F" w:rsidRPr="00E449CD" w:rsidTr="007601FD">
        <w:trPr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B.i.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eastAsia="Calibri" w:hAnsi="Trebuchet MS" w:cs="Times New Roman"/>
                <w:sz w:val="18"/>
                <w:szCs w:val="18"/>
              </w:rPr>
              <w:t>-persoane</w:t>
            </w:r>
            <w:r w:rsidRPr="00E449CD">
              <w:rPr>
                <w:rFonts w:ascii="Trebuchet MS" w:hAnsi="Trebuchet MS" w:cs="Calibri"/>
                <w:sz w:val="18"/>
                <w:szCs w:val="18"/>
              </w:rPr>
              <w:t xml:space="preserve"> din comunită</w:t>
            </w:r>
            <w:r w:rsidRPr="00E449CD">
              <w:rPr>
                <w:rFonts w:ascii="Trebuchet MS" w:hAnsi="Trebuchet MS" w:cs="Times New Roman"/>
                <w:sz w:val="18"/>
                <w:szCs w:val="18"/>
              </w:rPr>
              <w:t>ț</w:t>
            </w:r>
            <w:r w:rsidRPr="00E449CD">
              <w:rPr>
                <w:rFonts w:ascii="Trebuchet MS" w:hAnsi="Trebuchet MS" w:cs="Calibri"/>
                <w:sz w:val="18"/>
                <w:szCs w:val="18"/>
              </w:rPr>
              <w:t>ile marginalizate aflate în risc de sărăcie și excluziune socială/categoriile defavorizate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088F" w:rsidRPr="00E449CD" w:rsidTr="007601FD">
        <w:trPr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M1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C4088F" w:rsidRPr="00E449CD" w:rsidTr="007601FD">
        <w:trPr>
          <w:jc w:val="center"/>
        </w:trPr>
        <w:tc>
          <w:tcPr>
            <w:tcW w:w="0" w:type="auto"/>
            <w:vAlign w:val="center"/>
          </w:tcPr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B.d.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C110BC" w:rsidRPr="00E449CD" w:rsidRDefault="00B933A5" w:rsidP="009E41DC">
            <w:pPr>
              <w:jc w:val="center"/>
              <w:rPr>
                <w:rFonts w:ascii="Trebuchet MS" w:hAnsi="Trebuchet MS"/>
                <w:bCs/>
                <w:sz w:val="18"/>
                <w:szCs w:val="18"/>
                <w:lang w:eastAsia="ro-RO"/>
              </w:rPr>
            </w:pPr>
            <w:r w:rsidRPr="00E449CD">
              <w:rPr>
                <w:rFonts w:ascii="Trebuchet MS" w:hAnsi="Trebuchet MS"/>
                <w:bCs/>
                <w:sz w:val="18"/>
                <w:szCs w:val="18"/>
                <w:lang w:eastAsia="ro-RO"/>
              </w:rPr>
              <w:t>-</w:t>
            </w:r>
            <w:r w:rsidR="00C110BC" w:rsidRPr="00E449CD">
              <w:rPr>
                <w:rFonts w:ascii="Trebuchet MS" w:hAnsi="Trebuchet MS"/>
                <w:bCs/>
                <w:sz w:val="18"/>
                <w:szCs w:val="18"/>
                <w:lang w:eastAsia="ro-RO"/>
              </w:rPr>
              <w:t>Fermierii</w:t>
            </w:r>
          </w:p>
          <w:p w:rsidR="00DC0650" w:rsidRPr="00E449CD" w:rsidRDefault="00B933A5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bCs/>
                <w:sz w:val="18"/>
                <w:szCs w:val="18"/>
                <w:lang w:eastAsia="ro-RO"/>
              </w:rPr>
              <w:t>-</w:t>
            </w:r>
            <w:r w:rsidR="00C110BC" w:rsidRPr="00E449CD">
              <w:rPr>
                <w:rFonts w:ascii="Trebuchet MS" w:hAnsi="Trebuchet MS"/>
                <w:bCs/>
                <w:sz w:val="18"/>
                <w:szCs w:val="18"/>
                <w:lang w:eastAsia="ro-RO"/>
              </w:rPr>
              <w:t>cooperativele</w:t>
            </w:r>
          </w:p>
        </w:tc>
        <w:tc>
          <w:tcPr>
            <w:tcW w:w="0" w:type="auto"/>
            <w:vAlign w:val="center"/>
          </w:tcPr>
          <w:p w:rsidR="00DC0650" w:rsidRPr="00E449CD" w:rsidRDefault="00B933A5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-</w:t>
            </w:r>
            <w:proofErr w:type="spellStart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>Fermierii</w:t>
            </w:r>
            <w:proofErr w:type="spellEnd"/>
          </w:p>
        </w:tc>
        <w:tc>
          <w:tcPr>
            <w:tcW w:w="0" w:type="auto"/>
            <w:vAlign w:val="center"/>
          </w:tcPr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088F" w:rsidRPr="00E449CD" w:rsidTr="007601FD">
        <w:trPr>
          <w:jc w:val="center"/>
        </w:trPr>
        <w:tc>
          <w:tcPr>
            <w:tcW w:w="0" w:type="auto"/>
            <w:vAlign w:val="center"/>
          </w:tcPr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B.i.</w:t>
            </w:r>
          </w:p>
        </w:tc>
        <w:tc>
          <w:tcPr>
            <w:tcW w:w="0" w:type="auto"/>
            <w:shd w:val="clear" w:color="auto" w:fill="000000" w:themeFill="text1"/>
            <w:vAlign w:val="center"/>
          </w:tcPr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933A5" w:rsidRPr="00E449CD" w:rsidRDefault="00B933A5" w:rsidP="009E41DC">
            <w:pPr>
              <w:jc w:val="center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-</w:t>
            </w:r>
            <w:proofErr w:type="spellStart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>Consumatorii</w:t>
            </w:r>
            <w:proofErr w:type="spellEnd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>finali</w:t>
            </w:r>
            <w:proofErr w:type="spellEnd"/>
          </w:p>
          <w:p w:rsidR="00DC0650" w:rsidRPr="000E2802" w:rsidRDefault="00B933A5" w:rsidP="000E2802">
            <w:pPr>
              <w:jc w:val="center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E449CD">
              <w:rPr>
                <w:rFonts w:ascii="Trebuchet MS" w:hAnsi="Trebuchet MS" w:cs="Times New Roman"/>
                <w:sz w:val="18"/>
                <w:szCs w:val="18"/>
                <w:lang w:val="en-US"/>
              </w:rPr>
              <w:t>-</w:t>
            </w:r>
            <w:proofErr w:type="spellStart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>persoanele</w:t>
            </w:r>
            <w:proofErr w:type="spellEnd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>angajate</w:t>
            </w:r>
            <w:proofErr w:type="spellEnd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>în</w:t>
            </w:r>
            <w:proofErr w:type="spellEnd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>exploatațiile</w:t>
            </w:r>
            <w:proofErr w:type="spellEnd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110BC" w:rsidRPr="00E449CD">
              <w:rPr>
                <w:rFonts w:ascii="Trebuchet MS" w:hAnsi="Trebuchet MS"/>
                <w:sz w:val="18"/>
                <w:szCs w:val="18"/>
                <w:lang w:val="en-US"/>
              </w:rPr>
              <w:t>agricole</w:t>
            </w:r>
            <w:proofErr w:type="spellEnd"/>
          </w:p>
        </w:tc>
        <w:tc>
          <w:tcPr>
            <w:tcW w:w="0" w:type="auto"/>
            <w:vAlign w:val="center"/>
          </w:tcPr>
          <w:p w:rsidR="00B933A5" w:rsidRPr="00E449CD" w:rsidRDefault="00B933A5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-</w:t>
            </w:r>
            <w:r w:rsidR="00C110BC" w:rsidRPr="00E449CD">
              <w:rPr>
                <w:rFonts w:ascii="Trebuchet MS" w:hAnsi="Trebuchet MS"/>
                <w:sz w:val="18"/>
                <w:szCs w:val="18"/>
              </w:rPr>
              <w:t>A</w:t>
            </w:r>
            <w:r w:rsidRPr="00E449CD">
              <w:rPr>
                <w:rFonts w:ascii="Trebuchet MS" w:hAnsi="Trebuchet MS"/>
                <w:sz w:val="18"/>
                <w:szCs w:val="18"/>
              </w:rPr>
              <w:t>ngajaţii</w:t>
            </w:r>
          </w:p>
          <w:p w:rsidR="00B933A5" w:rsidRPr="00E449CD" w:rsidRDefault="00C110BC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B933A5" w:rsidRPr="00E449CD">
              <w:rPr>
                <w:rFonts w:ascii="Trebuchet MS" w:hAnsi="Trebuchet MS"/>
                <w:sz w:val="18"/>
                <w:szCs w:val="18"/>
              </w:rPr>
              <w:t>-</w:t>
            </w:r>
            <w:r w:rsidRPr="00E449CD">
              <w:rPr>
                <w:rFonts w:ascii="Trebuchet MS" w:hAnsi="Trebuchet MS"/>
                <w:sz w:val="18"/>
                <w:szCs w:val="18"/>
              </w:rPr>
              <w:t>consumatorii finali</w:t>
            </w:r>
          </w:p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C0650" w:rsidRPr="00E449CD" w:rsidRDefault="00DC0650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M2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B.d.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bCs/>
                <w:sz w:val="18"/>
                <w:szCs w:val="18"/>
                <w:lang w:eastAsia="ro-RO"/>
              </w:rPr>
            </w:pPr>
            <w:r w:rsidRPr="00E449CD">
              <w:rPr>
                <w:rFonts w:ascii="Trebuchet MS" w:hAnsi="Trebuchet MS"/>
                <w:bCs/>
                <w:sz w:val="18"/>
                <w:szCs w:val="18"/>
                <w:lang w:eastAsia="ro-RO"/>
              </w:rPr>
              <w:t>-Fermierii</w:t>
            </w:r>
          </w:p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bCs/>
                <w:sz w:val="18"/>
                <w:szCs w:val="18"/>
                <w:lang w:eastAsia="ro-RO"/>
              </w:rPr>
              <w:t>- cooperativele</w:t>
            </w:r>
          </w:p>
        </w:tc>
        <w:tc>
          <w:tcPr>
            <w:tcW w:w="0" w:type="auto"/>
            <w:vMerge w:val="restart"/>
            <w:shd w:val="clear" w:color="auto" w:fill="000000" w:themeFill="text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-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Fermierii</w:t>
            </w:r>
            <w:proofErr w:type="spellEnd"/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B.i.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-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Consumatorii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finali</w:t>
            </w:r>
            <w:proofErr w:type="spellEnd"/>
          </w:p>
          <w:p w:rsidR="00D752AF" w:rsidRPr="000E2802" w:rsidRDefault="00D752AF" w:rsidP="000E2802">
            <w:pPr>
              <w:jc w:val="center"/>
              <w:rPr>
                <w:rFonts w:ascii="Trebuchet MS" w:hAnsi="Trebuchet MS" w:cs="Times New Roman"/>
                <w:sz w:val="18"/>
                <w:szCs w:val="18"/>
                <w:lang w:val="en-US"/>
              </w:rPr>
            </w:pPr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-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persoanele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angajate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în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exploatațiile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agricole</w:t>
            </w:r>
            <w:proofErr w:type="spellEnd"/>
          </w:p>
        </w:tc>
        <w:tc>
          <w:tcPr>
            <w:tcW w:w="0" w:type="auto"/>
            <w:vMerge/>
            <w:shd w:val="clear" w:color="auto" w:fill="000000" w:themeFill="text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-Angajaţii</w:t>
            </w:r>
          </w:p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 xml:space="preserve"> -consumatorii finali</w:t>
            </w:r>
          </w:p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-administraţia locală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4088F" w:rsidRPr="00E449CD" w:rsidTr="007601FD">
        <w:trPr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M3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B.d.</w:t>
            </w:r>
          </w:p>
        </w:tc>
        <w:tc>
          <w:tcPr>
            <w:tcW w:w="0" w:type="auto"/>
            <w:vAlign w:val="center"/>
          </w:tcPr>
          <w:p w:rsidR="00D752AF" w:rsidRPr="00E449CD" w:rsidRDefault="000E2802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-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Fermierii</w:t>
            </w:r>
            <w:proofErr w:type="spellEnd"/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000000" w:themeFill="text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-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Persoane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juridice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private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B.i.</w:t>
            </w:r>
          </w:p>
        </w:tc>
        <w:tc>
          <w:tcPr>
            <w:tcW w:w="0" w:type="auto"/>
            <w:vAlign w:val="center"/>
          </w:tcPr>
          <w:p w:rsidR="000E2802" w:rsidRPr="00E449CD" w:rsidRDefault="000E2802" w:rsidP="000E280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-Angajaţii</w:t>
            </w:r>
          </w:p>
          <w:p w:rsidR="00D752AF" w:rsidRPr="00E449CD" w:rsidRDefault="000E2802" w:rsidP="000E2802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 xml:space="preserve"> -consumatorii finali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000000" w:themeFill="text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M4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</w:tr>
      <w:tr w:rsidR="007601FD" w:rsidRPr="00E449CD" w:rsidTr="007601FD">
        <w:trPr>
          <w:trHeight w:val="711"/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B.d.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1D0AEA">
            <w:pPr>
              <w:pStyle w:val="Default"/>
              <w:spacing w:line="276" w:lineRule="auto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E449CD">
              <w:rPr>
                <w:color w:val="auto"/>
                <w:sz w:val="18"/>
                <w:szCs w:val="18"/>
                <w:lang w:val="en-US"/>
              </w:rPr>
              <w:t>-</w:t>
            </w:r>
            <w:proofErr w:type="spellStart"/>
            <w:r w:rsidRPr="00E449CD">
              <w:rPr>
                <w:color w:val="auto"/>
                <w:sz w:val="18"/>
                <w:szCs w:val="18"/>
                <w:lang w:val="en-US"/>
              </w:rPr>
              <w:t>Persoane</w:t>
            </w:r>
            <w:proofErr w:type="spellEnd"/>
            <w:r w:rsidRPr="00E449CD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color w:val="auto"/>
                <w:sz w:val="18"/>
                <w:szCs w:val="18"/>
                <w:lang w:val="en-US"/>
              </w:rPr>
              <w:t>juridice</w:t>
            </w:r>
            <w:proofErr w:type="spellEnd"/>
            <w:r w:rsidRPr="00E449CD">
              <w:rPr>
                <w:color w:val="auto"/>
                <w:sz w:val="18"/>
                <w:szCs w:val="18"/>
                <w:lang w:val="en-US"/>
              </w:rPr>
              <w:t xml:space="preserve"> private</w:t>
            </w:r>
          </w:p>
        </w:tc>
        <w:tc>
          <w:tcPr>
            <w:tcW w:w="0" w:type="auto"/>
            <w:vMerge w:val="restart"/>
            <w:shd w:val="clear" w:color="auto" w:fill="000000" w:themeFill="text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953557" w:rsidP="009E41DC">
            <w:pPr>
              <w:jc w:val="center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-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Autorități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publice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locale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și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asociațiile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acestora</w:t>
            </w:r>
            <w:proofErr w:type="spellEnd"/>
          </w:p>
          <w:p w:rsidR="00953557" w:rsidRPr="00E449CD" w:rsidRDefault="00953557" w:rsidP="009E41DC">
            <w:pPr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</w:pPr>
            <w:r w:rsidRPr="00E449CD"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  <w:t>-Societăți și întreprinderi private</w:t>
            </w:r>
          </w:p>
          <w:p w:rsidR="00953557" w:rsidRPr="00E449CD" w:rsidRDefault="00953557" w:rsidP="009E41DC">
            <w:pPr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</w:pPr>
            <w:r w:rsidRPr="00E449CD"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  <w:t>-ONG-uri</w:t>
            </w:r>
          </w:p>
          <w:p w:rsidR="00953557" w:rsidRPr="00E449CD" w:rsidRDefault="00953557" w:rsidP="009E41DC">
            <w:pPr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</w:pPr>
            <w:r w:rsidRPr="00E449CD"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  <w:t>-Unități de cult</w:t>
            </w:r>
          </w:p>
          <w:p w:rsidR="00953557" w:rsidRPr="00E449CD" w:rsidRDefault="00953557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  <w:t>- parteneriate</w:t>
            </w:r>
          </w:p>
        </w:tc>
        <w:tc>
          <w:tcPr>
            <w:tcW w:w="0" w:type="auto"/>
            <w:vAlign w:val="center"/>
          </w:tcPr>
          <w:p w:rsidR="00D752AF" w:rsidRPr="00E449CD" w:rsidRDefault="00C4088F" w:rsidP="00C4088F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-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Autorități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publice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locale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și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asociațiile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acestora</w:t>
            </w:r>
            <w:proofErr w:type="spellEnd"/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lastRenderedPageBreak/>
              <w:t>B.i.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D752AF" w:rsidRPr="00E449CD" w:rsidRDefault="00D752AF" w:rsidP="00033DB1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-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Persoane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aflate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în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căutarea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unui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loc</w:t>
            </w:r>
            <w:proofErr w:type="spellEnd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E449CD">
              <w:rPr>
                <w:rFonts w:ascii="Trebuchet MS" w:hAnsi="Trebuchet MS"/>
                <w:sz w:val="18"/>
                <w:szCs w:val="18"/>
                <w:lang w:val="en-US"/>
              </w:rPr>
              <w:t>muncă</w:t>
            </w:r>
            <w:proofErr w:type="spellEnd"/>
          </w:p>
        </w:tc>
        <w:tc>
          <w:tcPr>
            <w:tcW w:w="0" w:type="auto"/>
            <w:vMerge/>
            <w:shd w:val="clear" w:color="auto" w:fill="000000" w:themeFill="text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953557" w:rsidRPr="00E449CD" w:rsidRDefault="00953557" w:rsidP="009E41DC">
            <w:pPr>
              <w:jc w:val="center"/>
              <w:rPr>
                <w:rFonts w:ascii="Trebuchet MS" w:hAnsi="Trebuchet MS"/>
                <w:bCs/>
                <w:sz w:val="18"/>
                <w:szCs w:val="18"/>
                <w:lang w:eastAsia="ro-RO"/>
              </w:rPr>
            </w:pPr>
            <w:r w:rsidRPr="00E449CD">
              <w:rPr>
                <w:rFonts w:ascii="Trebuchet MS" w:hAnsi="Trebuchet MS"/>
                <w:bCs/>
                <w:sz w:val="18"/>
                <w:szCs w:val="18"/>
                <w:lang w:eastAsia="ro-RO"/>
              </w:rPr>
              <w:t>-Populația locală</w:t>
            </w:r>
          </w:p>
          <w:p w:rsidR="00D752AF" w:rsidRPr="00E449CD" w:rsidRDefault="00953557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bCs/>
                <w:sz w:val="18"/>
                <w:szCs w:val="18"/>
                <w:lang w:eastAsia="ro-RO"/>
              </w:rPr>
              <w:t>-persoane active din mediul rural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C4088F" w:rsidRPr="00E449CD" w:rsidRDefault="00C4088F" w:rsidP="009E41DC">
            <w:pPr>
              <w:jc w:val="center"/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</w:pPr>
            <w:r w:rsidRPr="00E449CD"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  <w:t>-Populația locală</w:t>
            </w:r>
          </w:p>
          <w:p w:rsidR="00D752AF" w:rsidRPr="00E449CD" w:rsidRDefault="00C4088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  <w:t>-Persoane active din mediul rural</w:t>
            </w: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M5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B.d.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000000" w:themeFill="text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E449CD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  <w:t>C</w:t>
            </w:r>
            <w:r w:rsidRPr="00E449CD"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  <w:t>omunele și asociațiile acestora</w:t>
            </w: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B.i.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000000" w:themeFill="text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E449CD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  <w:t>-Persoane active din mediul rural</w:t>
            </w: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M6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E449CD">
              <w:rPr>
                <w:rFonts w:ascii="Trebuchet MS" w:hAnsi="Trebuchet MS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shd w:val="clear" w:color="auto" w:fill="9CC2E5" w:themeFill="accent1" w:themeFillTint="99"/>
            <w:vAlign w:val="center"/>
          </w:tcPr>
          <w:p w:rsidR="009D0C69" w:rsidRPr="00E449CD" w:rsidRDefault="009D0C69" w:rsidP="009E41DC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7601FD" w:rsidRPr="00E449CD" w:rsidTr="007601FD">
        <w:trPr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B.d.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953557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  <w:t>-</w:t>
            </w:r>
            <w:r w:rsidR="00E449CD"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  <w:t>C</w:t>
            </w:r>
            <w:r w:rsidRPr="00E449CD">
              <w:rPr>
                <w:rFonts w:ascii="Trebuchet MS" w:hAnsi="Trebuchet MS" w:cs="Trebuchet MS"/>
                <w:color w:val="000000"/>
                <w:sz w:val="18"/>
                <w:szCs w:val="18"/>
                <w:lang w:eastAsia="ro-RO"/>
              </w:rPr>
              <w:t>omunele și asociațiile acestora</w:t>
            </w:r>
          </w:p>
        </w:tc>
        <w:tc>
          <w:tcPr>
            <w:tcW w:w="0" w:type="auto"/>
            <w:vMerge w:val="restart"/>
            <w:shd w:val="clear" w:color="auto" w:fill="000000" w:themeFill="text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7601FD" w:rsidRPr="00E449CD" w:rsidTr="007601FD">
        <w:trPr>
          <w:trHeight w:val="423"/>
          <w:jc w:val="center"/>
        </w:trPr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E449CD">
              <w:rPr>
                <w:rFonts w:ascii="Trebuchet MS" w:hAnsi="Trebuchet MS"/>
                <w:sz w:val="18"/>
                <w:szCs w:val="18"/>
              </w:rPr>
              <w:t>B.i.</w:t>
            </w: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D752AF" w:rsidRPr="00E449CD" w:rsidRDefault="00D752AF" w:rsidP="0095355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53557" w:rsidRPr="00E449CD" w:rsidRDefault="00953557" w:rsidP="0095355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</w:pPr>
            <w:r w:rsidRPr="00E449CD"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  <w:t>-</w:t>
            </w:r>
            <w:r w:rsidR="00E449CD"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  <w:t>P</w:t>
            </w:r>
            <w:r w:rsidRPr="00E449CD"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  <w:t>opulația locală</w:t>
            </w:r>
          </w:p>
          <w:p w:rsidR="00953557" w:rsidRPr="00E449CD" w:rsidRDefault="00953557" w:rsidP="00953557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</w:pPr>
            <w:r w:rsidRPr="00E449CD"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  <w:t>-</w:t>
            </w:r>
            <w:r w:rsidR="00E449CD"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  <w:t>P</w:t>
            </w:r>
            <w:r w:rsidRPr="00E449CD">
              <w:rPr>
                <w:rFonts w:ascii="Trebuchet MS" w:hAnsi="Trebuchet MS"/>
                <w:bCs/>
                <w:color w:val="000000"/>
                <w:sz w:val="18"/>
                <w:szCs w:val="18"/>
                <w:lang w:eastAsia="ro-RO"/>
              </w:rPr>
              <w:t>ersoane active din mediul rural</w:t>
            </w:r>
          </w:p>
          <w:p w:rsidR="00D752AF" w:rsidRPr="00E449CD" w:rsidRDefault="00D752AF" w:rsidP="0095355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000000" w:themeFill="text1"/>
            <w:vAlign w:val="center"/>
          </w:tcPr>
          <w:p w:rsidR="00D752AF" w:rsidRPr="00E449CD" w:rsidRDefault="00D752AF" w:rsidP="009E41DC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="003F0310" w:rsidRDefault="003F0310"/>
    <w:p w:rsidR="008B5CC6" w:rsidRDefault="008B5CC6">
      <w:r>
        <w:t>B.d – beneficiari direcți</w:t>
      </w:r>
    </w:p>
    <w:p w:rsidR="008B5CC6" w:rsidRDefault="008B5CC6">
      <w:r>
        <w:t>B.i – beneficiari indirecți</w:t>
      </w:r>
    </w:p>
    <w:p w:rsidR="000632C3" w:rsidRPr="00891B99" w:rsidRDefault="000632C3">
      <w:pPr>
        <w:rPr>
          <w:color w:val="FFFFFF" w:themeColor="background1"/>
        </w:rPr>
      </w:pPr>
    </w:p>
    <w:p w:rsidR="000632C3" w:rsidRPr="00891B99" w:rsidRDefault="000632C3">
      <w:pPr>
        <w:rPr>
          <w:b/>
          <w:color w:val="FFFFFF" w:themeColor="background1"/>
        </w:rPr>
      </w:pPr>
      <w:r w:rsidRPr="00891B99">
        <w:rPr>
          <w:b/>
          <w:color w:val="FFFFFF" w:themeColor="background1"/>
          <w:highlight w:val="blue"/>
        </w:rPr>
        <w:t>M1/2A complementară cu M2/2B și cu M3/6A</w:t>
      </w:r>
    </w:p>
    <w:p w:rsidR="000632C3" w:rsidRPr="0096781D" w:rsidRDefault="000632C3">
      <w:pPr>
        <w:rPr>
          <w:b/>
          <w:sz w:val="24"/>
        </w:rPr>
      </w:pPr>
      <w:r w:rsidRPr="0096781D">
        <w:rPr>
          <w:b/>
          <w:sz w:val="24"/>
        </w:rPr>
        <w:t>Pct. 4 – Beneficiari directi/indirecti</w:t>
      </w:r>
    </w:p>
    <w:p w:rsidR="000632C3" w:rsidRPr="000F0044" w:rsidRDefault="000632C3" w:rsidP="008C481E">
      <w:pPr>
        <w:jc w:val="both"/>
        <w:rPr>
          <w:u w:val="single"/>
        </w:rPr>
      </w:pPr>
      <w:r w:rsidRPr="000632C3">
        <w:rPr>
          <w:b/>
        </w:rPr>
        <w:t>M1/2A</w:t>
      </w:r>
      <w:r>
        <w:t xml:space="preserve"> este complementara cu </w:t>
      </w:r>
      <w:r w:rsidRPr="000632C3">
        <w:rPr>
          <w:b/>
        </w:rPr>
        <w:t>M2/2B</w:t>
      </w:r>
      <w:r>
        <w:t xml:space="preserve"> deoarece am</w:t>
      </w:r>
      <w:bookmarkStart w:id="0" w:name="_GoBack"/>
      <w:bookmarkEnd w:id="0"/>
      <w:r>
        <w:t xml:space="preserve">bele măsuri vizează aceeași categorie de </w:t>
      </w:r>
      <w:r w:rsidRPr="000632C3">
        <w:rPr>
          <w:b/>
        </w:rPr>
        <w:t>beneficiar</w:t>
      </w:r>
      <w:r>
        <w:rPr>
          <w:b/>
        </w:rPr>
        <w:t>i direcți</w:t>
      </w:r>
      <w:r w:rsidR="009A687E">
        <w:t xml:space="preserve"> – fermierii, </w:t>
      </w:r>
      <w:r>
        <w:t xml:space="preserve">respectiv </w:t>
      </w:r>
      <w:r w:rsidRPr="000632C3">
        <w:rPr>
          <w:b/>
        </w:rPr>
        <w:t>tinerii fermieri</w:t>
      </w:r>
      <w:r>
        <w:t xml:space="preserve">, care reprezintă intersecția dintre cele două măsuri conform </w:t>
      </w:r>
      <w:r w:rsidRPr="000632C3">
        <w:rPr>
          <w:b/>
        </w:rPr>
        <w:t>M2/2B</w:t>
      </w:r>
      <w:r>
        <w:t xml:space="preserve"> cu excepția </w:t>
      </w:r>
      <w:r w:rsidR="009A687E">
        <w:t xml:space="preserve">persoanelor fizice neautorizate și de </w:t>
      </w:r>
      <w:r w:rsidR="009A687E" w:rsidRPr="009A687E">
        <w:rPr>
          <w:b/>
        </w:rPr>
        <w:t>beneficiari indirecți</w:t>
      </w:r>
      <w:r w:rsidR="009A687E">
        <w:t xml:space="preserve"> – </w:t>
      </w:r>
      <w:r w:rsidR="009A687E" w:rsidRPr="009A687E">
        <w:rPr>
          <w:b/>
        </w:rPr>
        <w:t>consumatorii finali</w:t>
      </w:r>
      <w:r w:rsidR="009A687E">
        <w:t xml:space="preserve">, </w:t>
      </w:r>
      <w:r w:rsidR="009A687E" w:rsidRPr="009A687E">
        <w:rPr>
          <w:b/>
        </w:rPr>
        <w:t>persoanele angajate în exploatațiile agricole</w:t>
      </w:r>
      <w:r w:rsidR="009A687E">
        <w:t>.</w:t>
      </w:r>
      <w:r>
        <w:t xml:space="preserve"> Astfel, măsura M1/2A se adresează inclusiv acelei categorii de solicitanți care au beneficiat de finanțare direct sau i</w:t>
      </w:r>
      <w:r w:rsidR="008C481E">
        <w:t>ndirect în cadrul măsurii M2/2B, aspect demonstrat și la punctul 9 – sume (a</w:t>
      </w:r>
      <w:r w:rsidR="003A546F">
        <w:t xml:space="preserve">plicabile) și rata sprijinului (majorare cu 20 de puncte procentuale în cazul investițiilor realizate de tinerii fermieri, cu vârsta sub 40 de ani, la data depunerii cererii de finanțare – art. 2 al R(UE) nr. 1305/2013 sau </w:t>
      </w:r>
      <w:r w:rsidR="003A546F" w:rsidRPr="000F0044">
        <w:rPr>
          <w:u w:val="single"/>
        </w:rPr>
        <w:t>cei care s-au stabilit în cei cinci ani anteriori solicitării sprijinului, cfm. anexei II din R(UE) 1305/2013)</w:t>
      </w:r>
      <w:r w:rsidR="000F0044">
        <w:rPr>
          <w:u w:val="single"/>
        </w:rPr>
        <w:t>.</w:t>
      </w:r>
    </w:p>
    <w:p w:rsidR="000632C3" w:rsidRDefault="00824D81" w:rsidP="008A0BD4">
      <w:pPr>
        <w:jc w:val="both"/>
      </w:pPr>
      <w:r w:rsidRPr="004720A7">
        <w:t xml:space="preserve">Complementarietatea </w:t>
      </w:r>
      <w:r w:rsidRPr="004720A7">
        <w:rPr>
          <w:b/>
        </w:rPr>
        <w:t>M1/2A</w:t>
      </w:r>
      <w:r w:rsidRPr="004720A7">
        <w:t xml:space="preserve"> cu </w:t>
      </w:r>
      <w:r w:rsidRPr="004720A7">
        <w:rPr>
          <w:b/>
        </w:rPr>
        <w:t>M3/6A</w:t>
      </w:r>
      <w:r w:rsidRPr="004720A7">
        <w:t xml:space="preserve"> rezultă din beneficiarii direcți comuni celor două măsuri, respectiv fermierii, cât și din beneficiarii indirecți comuni, respectiv </w:t>
      </w:r>
      <w:r w:rsidRPr="004720A7">
        <w:rPr>
          <w:b/>
        </w:rPr>
        <w:t>consumatorii finali, persoanele ang</w:t>
      </w:r>
      <w:r w:rsidR="008A0BD4" w:rsidRPr="004720A7">
        <w:rPr>
          <w:b/>
        </w:rPr>
        <w:t>ajate în exploatațiile agricole</w:t>
      </w:r>
      <w:r w:rsidRPr="004720A7">
        <w:t xml:space="preserve">. Măsura </w:t>
      </w:r>
      <w:r w:rsidRPr="004720A7">
        <w:rPr>
          <w:b/>
        </w:rPr>
        <w:t>M1/2A</w:t>
      </w:r>
      <w:r w:rsidRPr="004720A7">
        <w:t xml:space="preserve"> se adresează</w:t>
      </w:r>
      <w:r w:rsidR="004720A7" w:rsidRPr="004720A7">
        <w:t xml:space="preserve"> inclusiv a</w:t>
      </w:r>
      <w:r w:rsidRPr="004720A7">
        <w:t>cel</w:t>
      </w:r>
      <w:r w:rsidR="004720A7" w:rsidRPr="004720A7">
        <w:t>ei categorii de solicitanți</w:t>
      </w:r>
      <w:r w:rsidRPr="004720A7">
        <w:t xml:space="preserve"> care au beneficiat de finanțare direct sau indirect pe măsura </w:t>
      </w:r>
      <w:r w:rsidRPr="004720A7">
        <w:rPr>
          <w:b/>
        </w:rPr>
        <w:t>M3/6A</w:t>
      </w:r>
      <w:r w:rsidRPr="004720A7">
        <w:t xml:space="preserve">, respectiv </w:t>
      </w:r>
      <w:r w:rsidR="000F0044">
        <w:t>finanțarea activității agricole pentru care a primit punctaj în cadrul M3/6A.</w:t>
      </w:r>
    </w:p>
    <w:p w:rsidR="00891B99" w:rsidRDefault="00891B99" w:rsidP="008A0BD4">
      <w:pPr>
        <w:jc w:val="both"/>
      </w:pPr>
    </w:p>
    <w:p w:rsidR="00891B99" w:rsidRPr="004720A7" w:rsidRDefault="00891B99" w:rsidP="008A0BD4">
      <w:pPr>
        <w:jc w:val="both"/>
      </w:pPr>
    </w:p>
    <w:sectPr w:rsidR="00891B99" w:rsidRPr="004720A7" w:rsidSect="009535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F Square Sans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F5A33"/>
    <w:multiLevelType w:val="hybridMultilevel"/>
    <w:tmpl w:val="97345540"/>
    <w:lvl w:ilvl="0" w:tplc="8DBCC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B06D3"/>
    <w:multiLevelType w:val="multilevel"/>
    <w:tmpl w:val="F1920168"/>
    <w:lvl w:ilvl="0">
      <w:start w:val="1"/>
      <w:numFmt w:val="bullet"/>
      <w:lvlText w:val=""/>
      <w:lvlJc w:val="left"/>
      <w:pPr>
        <w:tabs>
          <w:tab w:val="num" w:pos="-360"/>
        </w:tabs>
        <w:ind w:left="360" w:hanging="360"/>
      </w:pPr>
      <w:rPr>
        <w:rFonts w:ascii="Wingdings 3" w:hAnsi="Wingdings 3" w:hint="default"/>
        <w:color w:val="FFC000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49"/>
    <w:rsid w:val="00033DB1"/>
    <w:rsid w:val="000632C3"/>
    <w:rsid w:val="000E2802"/>
    <w:rsid w:val="000F0044"/>
    <w:rsid w:val="001A0158"/>
    <w:rsid w:val="001D0AEA"/>
    <w:rsid w:val="00220DE2"/>
    <w:rsid w:val="002F5B49"/>
    <w:rsid w:val="003117CF"/>
    <w:rsid w:val="003A546F"/>
    <w:rsid w:val="003F0310"/>
    <w:rsid w:val="004720A7"/>
    <w:rsid w:val="00623C06"/>
    <w:rsid w:val="007601FD"/>
    <w:rsid w:val="00781C8F"/>
    <w:rsid w:val="00824D81"/>
    <w:rsid w:val="00891B99"/>
    <w:rsid w:val="008A0BD4"/>
    <w:rsid w:val="008B5CC6"/>
    <w:rsid w:val="008C481E"/>
    <w:rsid w:val="00930E5E"/>
    <w:rsid w:val="00953557"/>
    <w:rsid w:val="0096781D"/>
    <w:rsid w:val="009A687E"/>
    <w:rsid w:val="009D0C69"/>
    <w:rsid w:val="009E41DC"/>
    <w:rsid w:val="00A17401"/>
    <w:rsid w:val="00A82386"/>
    <w:rsid w:val="00A8484F"/>
    <w:rsid w:val="00A91A55"/>
    <w:rsid w:val="00B310A6"/>
    <w:rsid w:val="00B933A5"/>
    <w:rsid w:val="00C110BC"/>
    <w:rsid w:val="00C4088F"/>
    <w:rsid w:val="00CD2CCB"/>
    <w:rsid w:val="00D752AF"/>
    <w:rsid w:val="00DC0650"/>
    <w:rsid w:val="00DF614A"/>
    <w:rsid w:val="00E35EC6"/>
    <w:rsid w:val="00E4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34A43-B24B-4FB0-9214-66D71BA8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DB1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Listparagraf2">
    <w:name w:val="Listă paragraf2"/>
    <w:basedOn w:val="Normal"/>
    <w:uiPriority w:val="99"/>
    <w:rsid w:val="00B933A5"/>
    <w:pPr>
      <w:suppressAutoHyphens/>
      <w:spacing w:after="0" w:line="100" w:lineRule="atLeast"/>
      <w:ind w:left="720"/>
    </w:pPr>
    <w:rPr>
      <w:rFonts w:ascii="PF Square Sans Pro Medium" w:eastAsia="Times New Roman" w:hAnsi="PF Square Sans Pro Medium" w:cs="PF Square Sans Pro Medium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429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Management</dc:creator>
  <cp:keywords/>
  <dc:description/>
  <cp:lastModifiedBy>Project Management</cp:lastModifiedBy>
  <cp:revision>34</cp:revision>
  <dcterms:created xsi:type="dcterms:W3CDTF">2016-06-07T12:34:00Z</dcterms:created>
  <dcterms:modified xsi:type="dcterms:W3CDTF">2016-06-08T14:21:00Z</dcterms:modified>
</cp:coreProperties>
</file>